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CE7" w:rsidRPr="00FE2CE7" w:rsidRDefault="00FE2CE7" w:rsidP="00FE2CE7">
      <w:pPr>
        <w:rPr>
          <w:rFonts w:ascii="Times New Roman" w:eastAsia="Times New Roman" w:hAnsi="Times New Roman" w:cs="Times New Roman"/>
        </w:rPr>
      </w:pPr>
      <w:r w:rsidRPr="00FE2CE7">
        <w:rPr>
          <w:rFonts w:ascii="Helvetica" w:eastAsia="Times New Roman" w:hAnsi="Helvetica" w:cs="Times New Roman"/>
          <w:color w:val="000000"/>
          <w:spacing w:val="15"/>
          <w:sz w:val="23"/>
          <w:szCs w:val="23"/>
          <w:shd w:val="clear" w:color="auto" w:fill="FFFFFF"/>
        </w:rPr>
        <w:t>Alice Adam Ltd. was founded in 1977. Alice Adam is a private dealer specializing in significant German Expressionist prints and drawings. More than 40 years of experience in this field have established Ms. Adam as an authority on the artists, as well as the various movements that define this period of German Art.</w:t>
      </w:r>
      <w:r w:rsidRPr="00FE2CE7">
        <w:rPr>
          <w:rFonts w:ascii="Helvetica" w:eastAsia="Times New Roman" w:hAnsi="Helvetica" w:cs="Times New Roman"/>
          <w:color w:val="000000"/>
          <w:spacing w:val="15"/>
          <w:sz w:val="23"/>
          <w:szCs w:val="23"/>
        </w:rPr>
        <w:br/>
      </w:r>
      <w:r w:rsidRPr="00FE2CE7">
        <w:rPr>
          <w:rFonts w:ascii="Helvetica" w:eastAsia="Times New Roman" w:hAnsi="Helvetica" w:cs="Times New Roman"/>
          <w:color w:val="000000"/>
          <w:spacing w:val="15"/>
          <w:sz w:val="23"/>
          <w:szCs w:val="23"/>
        </w:rPr>
        <w:br/>
      </w:r>
      <w:r w:rsidRPr="00FE2CE7">
        <w:rPr>
          <w:rFonts w:ascii="Helvetica" w:eastAsia="Times New Roman" w:hAnsi="Helvetica" w:cs="Times New Roman"/>
          <w:color w:val="000000"/>
          <w:spacing w:val="15"/>
          <w:sz w:val="23"/>
          <w:szCs w:val="23"/>
          <w:shd w:val="clear" w:color="auto" w:fill="FFFFFF"/>
        </w:rPr>
        <w:t xml:space="preserve">Die </w:t>
      </w:r>
      <w:proofErr w:type="spellStart"/>
      <w:r w:rsidRPr="00FE2CE7">
        <w:rPr>
          <w:rFonts w:ascii="Helvetica" w:eastAsia="Times New Roman" w:hAnsi="Helvetica" w:cs="Times New Roman"/>
          <w:color w:val="000000"/>
          <w:spacing w:val="15"/>
          <w:sz w:val="23"/>
          <w:szCs w:val="23"/>
          <w:shd w:val="clear" w:color="auto" w:fill="FFFFFF"/>
        </w:rPr>
        <w:t>Brücke</w:t>
      </w:r>
      <w:proofErr w:type="spellEnd"/>
      <w:r w:rsidRPr="00FE2CE7">
        <w:rPr>
          <w:rFonts w:ascii="Helvetica" w:eastAsia="Times New Roman" w:hAnsi="Helvetica" w:cs="Times New Roman"/>
          <w:color w:val="000000"/>
          <w:spacing w:val="15"/>
          <w:sz w:val="23"/>
          <w:szCs w:val="23"/>
          <w:shd w:val="clear" w:color="auto" w:fill="FFFFFF"/>
        </w:rPr>
        <w:t xml:space="preserve">, or the Bridge, was the very early and highly important group of young artists who worked together in Germany between 1905 and 1912. Among those included in the </w:t>
      </w:r>
      <w:proofErr w:type="spellStart"/>
      <w:r w:rsidRPr="00FE2CE7">
        <w:rPr>
          <w:rFonts w:ascii="Helvetica" w:eastAsia="Times New Roman" w:hAnsi="Helvetica" w:cs="Times New Roman"/>
          <w:color w:val="000000"/>
          <w:spacing w:val="15"/>
          <w:sz w:val="23"/>
          <w:szCs w:val="23"/>
          <w:shd w:val="clear" w:color="auto" w:fill="FFFFFF"/>
        </w:rPr>
        <w:t>Brücke</w:t>
      </w:r>
      <w:proofErr w:type="spellEnd"/>
      <w:r w:rsidRPr="00FE2CE7">
        <w:rPr>
          <w:rFonts w:ascii="Helvetica" w:eastAsia="Times New Roman" w:hAnsi="Helvetica" w:cs="Times New Roman"/>
          <w:color w:val="000000"/>
          <w:spacing w:val="15"/>
          <w:sz w:val="23"/>
          <w:szCs w:val="23"/>
          <w:shd w:val="clear" w:color="auto" w:fill="FFFFFF"/>
        </w:rPr>
        <w:t xml:space="preserve"> were Ernst Ludwig Kirchner, Erich </w:t>
      </w:r>
      <w:proofErr w:type="spellStart"/>
      <w:r w:rsidRPr="00FE2CE7">
        <w:rPr>
          <w:rFonts w:ascii="Helvetica" w:eastAsia="Times New Roman" w:hAnsi="Helvetica" w:cs="Times New Roman"/>
          <w:color w:val="000000"/>
          <w:spacing w:val="15"/>
          <w:sz w:val="23"/>
          <w:szCs w:val="23"/>
          <w:shd w:val="clear" w:color="auto" w:fill="FFFFFF"/>
        </w:rPr>
        <w:t>Heckel</w:t>
      </w:r>
      <w:proofErr w:type="spellEnd"/>
      <w:r w:rsidRPr="00FE2CE7">
        <w:rPr>
          <w:rFonts w:ascii="Helvetica" w:eastAsia="Times New Roman" w:hAnsi="Helvetica" w:cs="Times New Roman"/>
          <w:color w:val="000000"/>
          <w:spacing w:val="15"/>
          <w:sz w:val="23"/>
          <w:szCs w:val="23"/>
          <w:shd w:val="clear" w:color="auto" w:fill="FFFFFF"/>
        </w:rPr>
        <w:t>, Karl Schmidt-</w:t>
      </w:r>
      <w:proofErr w:type="spellStart"/>
      <w:r w:rsidRPr="00FE2CE7">
        <w:rPr>
          <w:rFonts w:ascii="Helvetica" w:eastAsia="Times New Roman" w:hAnsi="Helvetica" w:cs="Times New Roman"/>
          <w:color w:val="000000"/>
          <w:spacing w:val="15"/>
          <w:sz w:val="23"/>
          <w:szCs w:val="23"/>
          <w:shd w:val="clear" w:color="auto" w:fill="FFFFFF"/>
        </w:rPr>
        <w:t>Rottluff</w:t>
      </w:r>
      <w:proofErr w:type="spellEnd"/>
      <w:r w:rsidRPr="00FE2CE7">
        <w:rPr>
          <w:rFonts w:ascii="Helvetica" w:eastAsia="Times New Roman" w:hAnsi="Helvetica" w:cs="Times New Roman"/>
          <w:color w:val="000000"/>
          <w:spacing w:val="15"/>
          <w:sz w:val="23"/>
          <w:szCs w:val="23"/>
          <w:shd w:val="clear" w:color="auto" w:fill="FFFFFF"/>
        </w:rPr>
        <w:t>, and Emil Nolde. These artists produced the intense body of work that was to so drastically alter the direction of 20th-century art.</w:t>
      </w:r>
      <w:r w:rsidRPr="00FE2CE7">
        <w:rPr>
          <w:rFonts w:ascii="Helvetica" w:eastAsia="Times New Roman" w:hAnsi="Helvetica" w:cs="Times New Roman"/>
          <w:color w:val="000000"/>
          <w:spacing w:val="15"/>
          <w:sz w:val="23"/>
          <w:szCs w:val="23"/>
        </w:rPr>
        <w:br/>
      </w:r>
      <w:r w:rsidRPr="00FE2CE7">
        <w:rPr>
          <w:rFonts w:ascii="Helvetica" w:eastAsia="Times New Roman" w:hAnsi="Helvetica" w:cs="Times New Roman"/>
          <w:color w:val="000000"/>
          <w:spacing w:val="15"/>
          <w:sz w:val="23"/>
          <w:szCs w:val="23"/>
        </w:rPr>
        <w:br/>
      </w:r>
      <w:r w:rsidRPr="00FE2CE7">
        <w:rPr>
          <w:rFonts w:ascii="Helvetica" w:eastAsia="Times New Roman" w:hAnsi="Helvetica" w:cs="Times New Roman"/>
          <w:color w:val="000000"/>
          <w:spacing w:val="15"/>
          <w:sz w:val="23"/>
          <w:szCs w:val="23"/>
          <w:shd w:val="clear" w:color="auto" w:fill="FFFFFF"/>
        </w:rPr>
        <w:t xml:space="preserve">Following shortly after Die </w:t>
      </w:r>
      <w:proofErr w:type="spellStart"/>
      <w:r w:rsidRPr="00FE2CE7">
        <w:rPr>
          <w:rFonts w:ascii="Helvetica" w:eastAsia="Times New Roman" w:hAnsi="Helvetica" w:cs="Times New Roman"/>
          <w:color w:val="000000"/>
          <w:spacing w:val="15"/>
          <w:sz w:val="23"/>
          <w:szCs w:val="23"/>
          <w:shd w:val="clear" w:color="auto" w:fill="FFFFFF"/>
        </w:rPr>
        <w:t>Brücke</w:t>
      </w:r>
      <w:proofErr w:type="spellEnd"/>
      <w:r w:rsidRPr="00FE2CE7">
        <w:rPr>
          <w:rFonts w:ascii="Helvetica" w:eastAsia="Times New Roman" w:hAnsi="Helvetica" w:cs="Times New Roman"/>
          <w:color w:val="000000"/>
          <w:spacing w:val="15"/>
          <w:sz w:val="23"/>
          <w:szCs w:val="23"/>
          <w:shd w:val="clear" w:color="auto" w:fill="FFFFFF"/>
        </w:rPr>
        <w:t xml:space="preserve"> came the wave of Independent Expressionists, who worked simultaneously, from approximately 1914 to 1930. The artists from that group whose work is of greatest consequence are Max Beckmann, George Grosz, and Otto Dix. Their artistic efforts from this period offer some of the most forceful and visually effective stabs against the prevalent socio-political conflicts and injustices of the time.</w:t>
      </w:r>
    </w:p>
    <w:p w:rsidR="003B0267" w:rsidRDefault="003B0267">
      <w:bookmarkStart w:id="0" w:name="_GoBack"/>
      <w:bookmarkEnd w:id="0"/>
    </w:p>
    <w:sectPr w:rsidR="003B0267" w:rsidSect="006B0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CE7"/>
    <w:rsid w:val="003B0267"/>
    <w:rsid w:val="006B016D"/>
    <w:rsid w:val="00E50EF8"/>
    <w:rsid w:val="00FE2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805E70"/>
  <w15:chartTrackingRefBased/>
  <w15:docId w15:val="{5555E806-0C9C-6749-BBE8-D9BED1C0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95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Adam</dc:creator>
  <cp:keywords/>
  <dc:description/>
  <cp:lastModifiedBy>Alice Adam</cp:lastModifiedBy>
  <cp:revision>1</cp:revision>
  <dcterms:created xsi:type="dcterms:W3CDTF">2020-09-03T16:45:00Z</dcterms:created>
  <dcterms:modified xsi:type="dcterms:W3CDTF">2020-09-03T16:45:00Z</dcterms:modified>
</cp:coreProperties>
</file>